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8" w:rsidRDefault="00C20758" w:rsidP="00AD62F5">
      <w:pPr>
        <w:jc w:val="center"/>
        <w:rPr>
          <w:rFonts w:ascii="Times New Roman" w:eastAsia="굴림" w:hAnsi="Times New Roman" w:cs="Times New Roman"/>
          <w:b/>
          <w:color w:val="333333"/>
          <w:kern w:val="0"/>
          <w:sz w:val="40"/>
          <w:szCs w:val="40"/>
          <w:lang w:val="en"/>
        </w:rPr>
      </w:pPr>
      <w:bookmarkStart w:id="0" w:name="_GoBack"/>
      <w:bookmarkEnd w:id="0"/>
    </w:p>
    <w:p w:rsidR="004F2612" w:rsidRDefault="00AD62F5" w:rsidP="00AD62F5">
      <w:pPr>
        <w:jc w:val="center"/>
        <w:rPr>
          <w:rFonts w:ascii="Times New Roman" w:eastAsia="굴림" w:hAnsi="Times New Roman" w:cs="Times New Roman"/>
          <w:b/>
          <w:color w:val="333333"/>
          <w:kern w:val="0"/>
          <w:sz w:val="40"/>
          <w:szCs w:val="40"/>
          <w:lang w:val="en"/>
        </w:rPr>
      </w:pPr>
      <w:r w:rsidRPr="004F2612">
        <w:rPr>
          <w:rFonts w:ascii="Times New Roman" w:eastAsia="굴림" w:hAnsi="Times New Roman" w:cs="Times New Roman"/>
          <w:b/>
          <w:color w:val="333333"/>
          <w:kern w:val="0"/>
          <w:sz w:val="40"/>
          <w:szCs w:val="40"/>
          <w:lang w:val="en"/>
        </w:rPr>
        <w:t xml:space="preserve">GUIDELINES FOR </w:t>
      </w:r>
    </w:p>
    <w:p w:rsidR="00D84229" w:rsidRDefault="00AD62F5" w:rsidP="00AD62F5">
      <w:pPr>
        <w:jc w:val="center"/>
        <w:rPr>
          <w:rFonts w:ascii="Times New Roman" w:eastAsia="굴림" w:hAnsi="Times New Roman" w:cs="Times New Roman"/>
          <w:b/>
          <w:color w:val="333333"/>
          <w:kern w:val="0"/>
          <w:sz w:val="40"/>
          <w:szCs w:val="40"/>
          <w:lang w:val="en"/>
        </w:rPr>
      </w:pPr>
      <w:r w:rsidRPr="004F2612">
        <w:rPr>
          <w:rFonts w:ascii="Times New Roman" w:eastAsia="굴림" w:hAnsi="Times New Roman" w:cs="Times New Roman"/>
          <w:b/>
          <w:color w:val="333333"/>
          <w:kern w:val="0"/>
          <w:sz w:val="40"/>
          <w:szCs w:val="40"/>
          <w:lang w:val="en"/>
        </w:rPr>
        <w:t xml:space="preserve">MANUSCRIPT PREPARATION </w:t>
      </w:r>
    </w:p>
    <w:p w:rsidR="00AF766F" w:rsidRDefault="00AF766F" w:rsidP="00AD62F5">
      <w:pPr>
        <w:jc w:val="center"/>
        <w:rPr>
          <w:rFonts w:ascii="Times New Roman" w:eastAsia="굴림" w:hAnsi="Times New Roman" w:cs="Times New Roman"/>
          <w:color w:val="333333"/>
          <w:kern w:val="0"/>
          <w:sz w:val="40"/>
          <w:szCs w:val="40"/>
          <w:lang w:val="en"/>
        </w:rPr>
      </w:pPr>
    </w:p>
    <w:p w:rsidR="00D84229" w:rsidRPr="003B5825" w:rsidRDefault="00D84229" w:rsidP="00D84229">
      <w:pPr>
        <w:widowControl/>
        <w:shd w:val="clear" w:color="auto" w:fill="FFFFFF"/>
        <w:wordWrap/>
        <w:autoSpaceDE/>
        <w:autoSpaceDN/>
        <w:spacing w:before="150" w:after="240" w:line="240" w:lineRule="auto"/>
        <w:jc w:val="left"/>
        <w:outlineLvl w:val="4"/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</w:pPr>
      <w:r w:rsidRPr="003B5825"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  <w:t>General Instructions</w:t>
      </w:r>
    </w:p>
    <w:p w:rsidR="00D84229" w:rsidRPr="002E5F27" w:rsidRDefault="00D84229" w:rsidP="00C5031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Manuscripts must be prepared in no more than 10,000 words in MS word using 12 font of “Times New Roman”</w:t>
      </w:r>
      <w:r w:rsidR="00C50310" w:rsidRPr="002E5F27">
        <w:rPr>
          <w:rFonts w:ascii="Times New Roman" w:eastAsia="굴림" w:hAnsi="Times New Roman" w:cs="Times New Roman"/>
          <w:kern w:val="0"/>
          <w:sz w:val="22"/>
        </w:rPr>
        <w:t xml:space="preserve"> and double space.</w:t>
      </w:r>
    </w:p>
    <w:p w:rsidR="00D84229" w:rsidRPr="002E5F27" w:rsidRDefault="004F2612" w:rsidP="00C5031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K</w:t>
      </w:r>
      <w:r w:rsidR="00D84229" w:rsidRPr="002E5F27">
        <w:rPr>
          <w:rFonts w:ascii="Times New Roman" w:eastAsia="굴림" w:hAnsi="Times New Roman" w:cs="Times New Roman"/>
          <w:kern w:val="0"/>
          <w:sz w:val="22"/>
        </w:rPr>
        <w:t xml:space="preserve">ey words representing the manuscript should be suggested. </w:t>
      </w:r>
    </w:p>
    <w:p w:rsidR="004F2612" w:rsidRPr="002E5F27" w:rsidRDefault="004F2612" w:rsidP="00C5031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All papers should identify all authors and co-authors. Authors’ contact information such as phone numbers, addresses, email addresses and so on and submitted manuscripts are not returnable.</w:t>
      </w:r>
    </w:p>
    <w:p w:rsidR="00D84229" w:rsidRPr="002E5F27" w:rsidRDefault="00D84229" w:rsidP="00C5031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Manuscripts with more than one author should display names in order of their contribution.</w:t>
      </w:r>
    </w:p>
    <w:p w:rsidR="00D84229" w:rsidRPr="002E5F27" w:rsidRDefault="00D84229" w:rsidP="00C5031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The main body should be divided into the following order: I, A, 1, a, II, A… etc.</w:t>
      </w:r>
    </w:p>
    <w:p w:rsidR="00D84229" w:rsidRPr="002E5F27" w:rsidRDefault="00D84229" w:rsidP="00C5031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 xml:space="preserve">When </w:t>
      </w:r>
      <w:r w:rsidR="00765478" w:rsidRPr="002E5F27">
        <w:rPr>
          <w:rFonts w:ascii="Times New Roman" w:eastAsia="굴림" w:hAnsi="Times New Roman" w:cs="Times New Roman"/>
          <w:kern w:val="0"/>
          <w:sz w:val="22"/>
        </w:rPr>
        <w:t>f</w:t>
      </w:r>
      <w:r w:rsidRPr="002E5F27">
        <w:rPr>
          <w:rFonts w:ascii="Times New Roman" w:eastAsia="굴림" w:hAnsi="Times New Roman" w:cs="Times New Roman"/>
          <w:kern w:val="0"/>
          <w:sz w:val="22"/>
        </w:rPr>
        <w:t>oreign languages are needed, the first word of proper nouns, such as names of people and geographical locations, must begin with a capital letter. And, abbreviation of names of groups and organizations must be written in all capital letters.</w:t>
      </w:r>
    </w:p>
    <w:p w:rsidR="00D84229" w:rsidRPr="002E5F27" w:rsidRDefault="00D84229" w:rsidP="00C5031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Terms, units, names of people, and technology must maintain consistency throughout the whole manuscript.</w:t>
      </w:r>
    </w:p>
    <w:p w:rsidR="00B2608D" w:rsidRPr="003B5825" w:rsidRDefault="00B2608D" w:rsidP="00B2608D">
      <w:pPr>
        <w:widowControl/>
        <w:shd w:val="clear" w:color="auto" w:fill="FFFFFF"/>
        <w:wordWrap/>
        <w:autoSpaceDE/>
        <w:autoSpaceDN/>
        <w:spacing w:before="150" w:after="240" w:line="240" w:lineRule="auto"/>
        <w:jc w:val="left"/>
        <w:outlineLvl w:val="4"/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</w:pPr>
      <w:r w:rsidRPr="003B5825"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  <w:t>Tables and Figures</w:t>
      </w:r>
    </w:p>
    <w:p w:rsidR="00B20E4A" w:rsidRPr="002E5F27" w:rsidRDefault="00B20E4A" w:rsidP="00C50310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 xml:space="preserve">The title </w:t>
      </w:r>
      <w:r w:rsidR="003D7431" w:rsidRPr="002E5F27">
        <w:rPr>
          <w:rFonts w:ascii="Times New Roman" w:eastAsia="굴림" w:hAnsi="Times New Roman" w:cs="Times New Roman"/>
          <w:kern w:val="0"/>
          <w:sz w:val="22"/>
        </w:rPr>
        <w:t xml:space="preserve">and </w:t>
      </w:r>
      <w:r w:rsidRPr="002E5F27">
        <w:rPr>
          <w:rFonts w:ascii="Times New Roman" w:eastAsia="굴림" w:hAnsi="Times New Roman" w:cs="Times New Roman"/>
          <w:kern w:val="0"/>
          <w:sz w:val="22"/>
        </w:rPr>
        <w:t>the body of tables and figures should be prepared using 9 font and 8 fonts of “Times New Roman” respectively</w:t>
      </w:r>
      <w:r w:rsidR="003D7431" w:rsidRPr="002E5F27">
        <w:rPr>
          <w:rFonts w:ascii="Times New Roman" w:eastAsia="굴림" w:hAnsi="Times New Roman" w:cs="Times New Roman"/>
          <w:kern w:val="0"/>
          <w:sz w:val="22"/>
        </w:rPr>
        <w:t>.</w:t>
      </w:r>
    </w:p>
    <w:p w:rsidR="00B2608D" w:rsidRPr="002E5F27" w:rsidRDefault="00B20E4A" w:rsidP="00C50310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U</w:t>
      </w:r>
      <w:r w:rsidR="00B2608D" w:rsidRPr="002E5F27">
        <w:rPr>
          <w:rFonts w:ascii="Times New Roman" w:eastAsia="굴림" w:hAnsi="Times New Roman" w:cs="Times New Roman"/>
          <w:kern w:val="0"/>
          <w:sz w:val="22"/>
        </w:rPr>
        <w:t>se horizontal lines only.</w:t>
      </w:r>
    </w:p>
    <w:p w:rsidR="00B2608D" w:rsidRPr="002E5F27" w:rsidRDefault="00B2608D" w:rsidP="00C50310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 xml:space="preserve">Tables and figures must be numbered with Arabic numerals. For example: </w:t>
      </w:r>
    </w:p>
    <w:p w:rsidR="00B2608D" w:rsidRPr="002E5F27" w:rsidRDefault="00B20E4A" w:rsidP="00C50310">
      <w:pPr>
        <w:widowControl/>
        <w:numPr>
          <w:ilvl w:val="1"/>
          <w:numId w:val="2"/>
        </w:numPr>
        <w:shd w:val="clear" w:color="auto" w:fill="EEEEEE"/>
        <w:wordWrap/>
        <w:autoSpaceDE/>
        <w:autoSpaceDN/>
        <w:spacing w:before="100" w:beforeAutospacing="1" w:after="100" w:afterAutospacing="1" w:line="360" w:lineRule="auto"/>
        <w:ind w:left="81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&lt;</w:t>
      </w:r>
      <w:r w:rsidR="00B2608D" w:rsidRPr="002E5F27">
        <w:rPr>
          <w:rFonts w:ascii="Times New Roman" w:eastAsia="굴림" w:hAnsi="Times New Roman" w:cs="Times New Roman"/>
          <w:kern w:val="0"/>
          <w:sz w:val="22"/>
        </w:rPr>
        <w:t>Table 1</w:t>
      </w:r>
      <w:r w:rsidRPr="002E5F27">
        <w:rPr>
          <w:rFonts w:ascii="Times New Roman" w:eastAsia="굴림" w:hAnsi="Times New Roman" w:cs="Times New Roman"/>
          <w:kern w:val="0"/>
          <w:sz w:val="22"/>
        </w:rPr>
        <w:t xml:space="preserve">&gt; </w:t>
      </w:r>
      <w:r w:rsidR="00B2608D" w:rsidRPr="002E5F27">
        <w:rPr>
          <w:rFonts w:ascii="Times New Roman" w:eastAsia="굴림" w:hAnsi="Times New Roman" w:cs="Times New Roman"/>
          <w:kern w:val="0"/>
          <w:sz w:val="22"/>
        </w:rPr>
        <w:t>Summary Statistics</w:t>
      </w:r>
    </w:p>
    <w:p w:rsidR="00C20758" w:rsidRPr="002E5F27" w:rsidRDefault="00B20E4A" w:rsidP="00C50310">
      <w:pPr>
        <w:widowControl/>
        <w:numPr>
          <w:ilvl w:val="1"/>
          <w:numId w:val="2"/>
        </w:numPr>
        <w:shd w:val="clear" w:color="auto" w:fill="EEEEEE"/>
        <w:wordWrap/>
        <w:autoSpaceDE/>
        <w:autoSpaceDN/>
        <w:spacing w:before="100" w:beforeAutospacing="1" w:after="100" w:afterAutospacing="1" w:line="360" w:lineRule="auto"/>
        <w:ind w:left="81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&lt;Figure 3&gt;</w:t>
      </w:r>
      <w:r w:rsidR="00B2608D" w:rsidRPr="002E5F27">
        <w:rPr>
          <w:rFonts w:ascii="Times New Roman" w:eastAsia="굴림" w:hAnsi="Times New Roman" w:cs="Times New Roman"/>
          <w:kern w:val="0"/>
          <w:sz w:val="22"/>
        </w:rPr>
        <w:t xml:space="preserve"> Changes in the Debt Ratio</w:t>
      </w:r>
    </w:p>
    <w:p w:rsidR="00B2608D" w:rsidRPr="002E5F27" w:rsidRDefault="00B2608D" w:rsidP="00C50310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Title of the table is placed immediately above the table, and title of the figure is placed immediately below the figure.</w:t>
      </w:r>
    </w:p>
    <w:p w:rsidR="00B2608D" w:rsidRPr="002E5F27" w:rsidRDefault="00B2608D" w:rsidP="00C50310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 xml:space="preserve">Note(s) and Source(s) are placed below the table and </w:t>
      </w:r>
      <w:r w:rsidR="00B20E4A" w:rsidRPr="002E5F27">
        <w:rPr>
          <w:rFonts w:ascii="Times New Roman" w:eastAsia="굴림" w:hAnsi="Times New Roman" w:cs="Times New Roman"/>
          <w:kern w:val="0"/>
          <w:sz w:val="22"/>
        </w:rPr>
        <w:t xml:space="preserve">the </w:t>
      </w:r>
      <w:r w:rsidRPr="002E5F27">
        <w:rPr>
          <w:rFonts w:ascii="Times New Roman" w:eastAsia="굴림" w:hAnsi="Times New Roman" w:cs="Times New Roman"/>
          <w:kern w:val="0"/>
          <w:sz w:val="22"/>
        </w:rPr>
        <w:t>figure.</w:t>
      </w:r>
    </w:p>
    <w:p w:rsidR="003C4B9B" w:rsidRDefault="003C4B9B" w:rsidP="00B2608D">
      <w:pPr>
        <w:widowControl/>
        <w:shd w:val="clear" w:color="auto" w:fill="FFFFFF"/>
        <w:wordWrap/>
        <w:autoSpaceDE/>
        <w:autoSpaceDN/>
        <w:spacing w:before="150" w:after="240" w:line="240" w:lineRule="auto"/>
        <w:jc w:val="left"/>
        <w:outlineLvl w:val="4"/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</w:pPr>
    </w:p>
    <w:p w:rsidR="002E5F27" w:rsidRDefault="002E5F27" w:rsidP="00B2608D">
      <w:pPr>
        <w:widowControl/>
        <w:shd w:val="clear" w:color="auto" w:fill="FFFFFF"/>
        <w:wordWrap/>
        <w:autoSpaceDE/>
        <w:autoSpaceDN/>
        <w:spacing w:before="150" w:after="240" w:line="240" w:lineRule="auto"/>
        <w:jc w:val="left"/>
        <w:outlineLvl w:val="4"/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</w:pPr>
    </w:p>
    <w:p w:rsidR="002E5F27" w:rsidRDefault="002E5F27" w:rsidP="00B2608D">
      <w:pPr>
        <w:widowControl/>
        <w:shd w:val="clear" w:color="auto" w:fill="FFFFFF"/>
        <w:wordWrap/>
        <w:autoSpaceDE/>
        <w:autoSpaceDN/>
        <w:spacing w:before="150" w:after="240" w:line="240" w:lineRule="auto"/>
        <w:jc w:val="left"/>
        <w:outlineLvl w:val="4"/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</w:pPr>
    </w:p>
    <w:p w:rsidR="00B2608D" w:rsidRPr="003B5825" w:rsidRDefault="00B2608D" w:rsidP="00B2608D">
      <w:pPr>
        <w:widowControl/>
        <w:shd w:val="clear" w:color="auto" w:fill="FFFFFF"/>
        <w:wordWrap/>
        <w:autoSpaceDE/>
        <w:autoSpaceDN/>
        <w:spacing w:before="150" w:after="240" w:line="240" w:lineRule="auto"/>
        <w:jc w:val="left"/>
        <w:outlineLvl w:val="4"/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</w:pPr>
      <w:r w:rsidRPr="003B5825">
        <w:rPr>
          <w:rFonts w:ascii="Times New Roman" w:eastAsia="굴림" w:hAnsi="Times New Roman" w:cs="Times New Roman"/>
          <w:b/>
          <w:bCs/>
          <w:color w:val="4C489A"/>
          <w:kern w:val="0"/>
          <w:sz w:val="26"/>
          <w:szCs w:val="26"/>
        </w:rPr>
        <w:lastRenderedPageBreak/>
        <w:t>Citations and References</w:t>
      </w:r>
    </w:p>
    <w:p w:rsidR="00B2608D" w:rsidRPr="002E5F27" w:rsidRDefault="00B2608D" w:rsidP="00C50310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 xml:space="preserve">Please comply with the American </w:t>
      </w:r>
      <w:r w:rsidR="00FB1654" w:rsidRPr="002E5F27">
        <w:rPr>
          <w:rStyle w:val="a6"/>
          <w:rFonts w:ascii="Times New Roman" w:hAnsi="Times New Roman" w:cs="Times New Roman"/>
          <w:color w:val="auto"/>
          <w:sz w:val="22"/>
        </w:rPr>
        <w:t xml:space="preserve">Psychological Association </w:t>
      </w:r>
      <w:r w:rsidR="00FB1654" w:rsidRPr="002E5F27">
        <w:rPr>
          <w:rFonts w:ascii="Times New Roman" w:eastAsia="굴림" w:hAnsi="Times New Roman" w:cs="Times New Roman"/>
          <w:kern w:val="0"/>
          <w:sz w:val="22"/>
        </w:rPr>
        <w:t>(AP</w:t>
      </w:r>
      <w:r w:rsidRPr="002E5F27">
        <w:rPr>
          <w:rFonts w:ascii="Times New Roman" w:eastAsia="굴림" w:hAnsi="Times New Roman" w:cs="Times New Roman"/>
          <w:kern w:val="0"/>
          <w:sz w:val="22"/>
        </w:rPr>
        <w:t>A)</w:t>
      </w:r>
      <w:r w:rsidR="00AF0E23" w:rsidRPr="002E5F27">
        <w:rPr>
          <w:rFonts w:ascii="Times New Roman" w:eastAsia="굴림" w:hAnsi="Times New Roman" w:cs="Times New Roman"/>
          <w:kern w:val="0"/>
          <w:sz w:val="22"/>
        </w:rPr>
        <w:t xml:space="preserve">, </w:t>
      </w:r>
      <w:r w:rsidR="00616B3C" w:rsidRPr="002E5F27">
        <w:rPr>
          <w:rFonts w:ascii="Times New Roman" w:eastAsia="굴림" w:hAnsi="Times New Roman" w:cs="Times New Roman"/>
          <w:kern w:val="0"/>
          <w:sz w:val="22"/>
        </w:rPr>
        <w:t>Chicago</w:t>
      </w:r>
      <w:r w:rsidR="00AF0E23" w:rsidRPr="002E5F27">
        <w:rPr>
          <w:rFonts w:ascii="Times New Roman" w:eastAsia="굴림" w:hAnsi="Times New Roman" w:cs="Times New Roman"/>
          <w:kern w:val="0"/>
          <w:sz w:val="22"/>
        </w:rPr>
        <w:t xml:space="preserve"> or bluebook style</w:t>
      </w:r>
      <w:r w:rsidRPr="002E5F27">
        <w:rPr>
          <w:rFonts w:ascii="Times New Roman" w:eastAsia="굴림" w:hAnsi="Times New Roman" w:cs="Times New Roman"/>
          <w:kern w:val="0"/>
          <w:sz w:val="22"/>
        </w:rPr>
        <w:t xml:space="preserve"> in formatting references. For example: </w:t>
      </w:r>
    </w:p>
    <w:p w:rsidR="00616B3C" w:rsidRPr="002E5F27" w:rsidRDefault="00616B3C" w:rsidP="00616B3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96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 xml:space="preserve">[1] American </w:t>
      </w:r>
      <w:r w:rsidRPr="002E5F27">
        <w:rPr>
          <w:rStyle w:val="a6"/>
          <w:rFonts w:ascii="Times New Roman" w:hAnsi="Times New Roman" w:cs="Times New Roman"/>
          <w:color w:val="auto"/>
          <w:sz w:val="22"/>
        </w:rPr>
        <w:t xml:space="preserve">Psychological Association </w:t>
      </w:r>
      <w:r w:rsidRPr="002E5F27">
        <w:rPr>
          <w:rFonts w:ascii="Times New Roman" w:eastAsia="굴림" w:hAnsi="Times New Roman" w:cs="Times New Roman"/>
          <w:kern w:val="0"/>
          <w:sz w:val="22"/>
        </w:rPr>
        <w:t>(APA)</w:t>
      </w:r>
      <w:r w:rsidR="0090717C" w:rsidRPr="002E5F27">
        <w:rPr>
          <w:rFonts w:ascii="Times New Roman" w:eastAsia="굴림" w:hAnsi="Times New Roman" w:cs="Times New Roman"/>
          <w:kern w:val="0"/>
          <w:sz w:val="22"/>
        </w:rPr>
        <w:t xml:space="preserve"> s</w:t>
      </w:r>
      <w:r w:rsidRPr="002E5F27">
        <w:rPr>
          <w:rFonts w:ascii="Times New Roman" w:eastAsia="굴림" w:hAnsi="Times New Roman" w:cs="Times New Roman"/>
          <w:kern w:val="0"/>
          <w:sz w:val="22"/>
        </w:rPr>
        <w:t>tyle</w:t>
      </w:r>
    </w:p>
    <w:p w:rsidR="00FB1654" w:rsidRPr="002E5F27" w:rsidRDefault="00FB1654" w:rsidP="00FB1654">
      <w:pPr>
        <w:pStyle w:val="a8"/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Author, A. A., Author, B.B., &amp; Author, C.C. (year of publication). </w:t>
      </w:r>
      <w:r w:rsidRPr="002E5F27">
        <w:rPr>
          <w:rFonts w:ascii="Times New Roman" w:hAnsi="Times New Roman" w:cs="Times New Roman"/>
          <w:i/>
          <w:iCs/>
          <w:color w:val="07294D"/>
          <w:sz w:val="22"/>
        </w:rPr>
        <w:t xml:space="preserve">Title of work. </w:t>
      </w:r>
      <w:r w:rsidRPr="002E5F27">
        <w:rPr>
          <w:rFonts w:ascii="Times New Roman" w:hAnsi="Times New Roman" w:cs="Times New Roman"/>
          <w:color w:val="07294D"/>
          <w:sz w:val="22"/>
        </w:rPr>
        <w:t>Location: Publisher.</w:t>
      </w:r>
    </w:p>
    <w:p w:rsidR="00FB1654" w:rsidRPr="002E5F27" w:rsidRDefault="00FB1654" w:rsidP="00FB1654">
      <w:pPr>
        <w:pStyle w:val="a8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Bergmann, P. G. (1993). Relativity. In </w:t>
      </w:r>
      <w:r w:rsidRPr="002E5F27">
        <w:rPr>
          <w:rStyle w:val="a7"/>
          <w:rFonts w:ascii="Times New Roman" w:hAnsi="Times New Roman" w:cs="Times New Roman"/>
          <w:color w:val="07294D"/>
          <w:sz w:val="22"/>
        </w:rPr>
        <w:t>The new encyclopedia Britanica</w:t>
      </w:r>
      <w:r w:rsidRPr="002E5F27">
        <w:rPr>
          <w:rFonts w:ascii="Times New Roman" w:hAnsi="Times New Roman" w:cs="Times New Roman"/>
          <w:color w:val="07294D"/>
          <w:sz w:val="22"/>
        </w:rPr>
        <w:t xml:space="preserve"> (Vol. 26, pp. 501-508). Chicago: Encyclopedia Britanica.</w:t>
      </w:r>
    </w:p>
    <w:p w:rsidR="00FB1654" w:rsidRPr="002E5F27" w:rsidRDefault="00FB1654" w:rsidP="00FB1654">
      <w:pPr>
        <w:pStyle w:val="a8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Lauter, P., Scarcelli, T. A., &amp; Alexandrowicz, M. P. (eds.). (1994). </w:t>
      </w:r>
      <w:r w:rsidRPr="002E5F27">
        <w:rPr>
          <w:rFonts w:ascii="Times New Roman" w:hAnsi="Times New Roman" w:cs="Times New Roman"/>
          <w:i/>
          <w:color w:val="07294D"/>
          <w:sz w:val="22"/>
        </w:rPr>
        <w:t>The heath anthology of American literature</w:t>
      </w:r>
      <w:r w:rsidRPr="002E5F27">
        <w:rPr>
          <w:rFonts w:ascii="Times New Roman" w:hAnsi="Times New Roman" w:cs="Times New Roman"/>
          <w:color w:val="07294D"/>
          <w:sz w:val="22"/>
        </w:rPr>
        <w:t xml:space="preserve"> (2nd ed. 2 vols.). Lexington: Heath.</w:t>
      </w:r>
    </w:p>
    <w:p w:rsidR="00FB1654" w:rsidRPr="002E5F27" w:rsidRDefault="00FB1654" w:rsidP="00FB1654">
      <w:pPr>
        <w:pStyle w:val="a8"/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Author, A. A., &amp; Author, B. B. (Year of publication). Title of chapter. In A. Editor &amp; B. Editor (Eds.), </w:t>
      </w:r>
      <w:r w:rsidRPr="002E5F27">
        <w:rPr>
          <w:rFonts w:ascii="Times New Roman" w:hAnsi="Times New Roman" w:cs="Times New Roman"/>
          <w:i/>
          <w:color w:val="07294D"/>
          <w:sz w:val="22"/>
        </w:rPr>
        <w:t>Title of book</w:t>
      </w:r>
      <w:r w:rsidRPr="002E5F27">
        <w:rPr>
          <w:rFonts w:ascii="Times New Roman" w:hAnsi="Times New Roman" w:cs="Times New Roman"/>
          <w:color w:val="07294D"/>
          <w:sz w:val="22"/>
        </w:rPr>
        <w:t xml:space="preserve"> (pages of chapter). Location: Publisher.</w:t>
      </w:r>
    </w:p>
    <w:p w:rsidR="00774C3E" w:rsidRPr="002E5F27" w:rsidRDefault="00774C3E" w:rsidP="00774C3E">
      <w:pPr>
        <w:pStyle w:val="a8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Fontana, A., &amp; Frey, J. (1994). The art of science. In N. Denzin &amp; Y. Lincoln (Eds.), </w:t>
      </w:r>
      <w:r w:rsidRPr="002E5F27">
        <w:rPr>
          <w:rFonts w:ascii="Times New Roman" w:hAnsi="Times New Roman" w:cs="Times New Roman"/>
          <w:i/>
          <w:iCs/>
          <w:color w:val="07294D"/>
          <w:sz w:val="22"/>
        </w:rPr>
        <w:t>Handbook of qualitative research</w:t>
      </w:r>
      <w:r w:rsidRPr="002E5F27">
        <w:rPr>
          <w:rFonts w:ascii="Times New Roman" w:hAnsi="Times New Roman" w:cs="Times New Roman"/>
          <w:color w:val="07294D"/>
          <w:sz w:val="22"/>
        </w:rPr>
        <w:t>. (pp. 361-376). Thousand Oaks, CA: Sage.</w:t>
      </w:r>
    </w:p>
    <w:p w:rsidR="00FB1654" w:rsidRPr="002E5F27" w:rsidRDefault="00774C3E" w:rsidP="00774C3E">
      <w:pPr>
        <w:pStyle w:val="a8"/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Author, A. A., Author, B. B., &amp; Author, C. C. (Year). Title of article. </w:t>
      </w:r>
      <w:r w:rsidRPr="002E5F27">
        <w:rPr>
          <w:rFonts w:ascii="Times New Roman" w:hAnsi="Times New Roman" w:cs="Times New Roman"/>
          <w:i/>
          <w:color w:val="07294D"/>
          <w:sz w:val="22"/>
        </w:rPr>
        <w:t xml:space="preserve">Title of Periodical, volume number </w:t>
      </w:r>
      <w:r w:rsidRPr="002E5F27">
        <w:rPr>
          <w:rFonts w:ascii="Times New Roman" w:hAnsi="Times New Roman" w:cs="Times New Roman"/>
          <w:color w:val="07294D"/>
          <w:sz w:val="22"/>
        </w:rPr>
        <w:t>(issue number), pp-pp.</w:t>
      </w:r>
    </w:p>
    <w:p w:rsidR="00774C3E" w:rsidRPr="002E5F27" w:rsidRDefault="00774C3E" w:rsidP="00774C3E">
      <w:pPr>
        <w:pStyle w:val="a8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Williams, J. (2008). The victims of crime. </w:t>
      </w:r>
      <w:r w:rsidRPr="002E5F27">
        <w:rPr>
          <w:rFonts w:ascii="Times New Roman" w:hAnsi="Times New Roman" w:cs="Times New Roman"/>
          <w:i/>
          <w:iCs/>
          <w:color w:val="07294D"/>
          <w:sz w:val="22"/>
        </w:rPr>
        <w:t>Sociology Review, 17</w:t>
      </w:r>
      <w:r w:rsidRPr="002E5F27">
        <w:rPr>
          <w:rFonts w:ascii="Times New Roman" w:hAnsi="Times New Roman" w:cs="Times New Roman"/>
          <w:color w:val="07294D"/>
          <w:sz w:val="22"/>
        </w:rPr>
        <w:t>(4), 30-32.</w:t>
      </w:r>
    </w:p>
    <w:p w:rsidR="00774C3E" w:rsidRPr="002E5F27" w:rsidRDefault="00774C3E" w:rsidP="00774C3E">
      <w:pPr>
        <w:pStyle w:val="a8"/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Author, A. A. (Year of publication). Title of thesis (Type of thesis). Institution, Location.</w:t>
      </w:r>
    </w:p>
    <w:p w:rsidR="00774C3E" w:rsidRPr="002E5F27" w:rsidRDefault="00774C3E" w:rsidP="00774C3E">
      <w:pPr>
        <w:pStyle w:val="a8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Ward, I. (1998). Sedimentary history of the Pandora wreck and surrounds (Masters dissertation). James Cook University, Townsville, Australia.</w:t>
      </w:r>
    </w:p>
    <w:p w:rsidR="00774C3E" w:rsidRPr="002E5F27" w:rsidRDefault="00774C3E" w:rsidP="00774C3E">
      <w:pPr>
        <w:pStyle w:val="a8"/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Author, A.A. (Date of publication). </w:t>
      </w:r>
      <w:r w:rsidRPr="002E5F27">
        <w:rPr>
          <w:rFonts w:ascii="Times New Roman" w:hAnsi="Times New Roman" w:cs="Times New Roman"/>
          <w:i/>
          <w:color w:val="07294D"/>
          <w:sz w:val="22"/>
        </w:rPr>
        <w:t>Title of website</w:t>
      </w:r>
      <w:r w:rsidRPr="002E5F27">
        <w:rPr>
          <w:rFonts w:ascii="Times New Roman" w:hAnsi="Times New Roman" w:cs="Times New Roman"/>
          <w:color w:val="07294D"/>
          <w:sz w:val="22"/>
        </w:rPr>
        <w:t xml:space="preserve">. Retrieved from </w:t>
      </w:r>
      <w:hyperlink r:id="rId8" w:history="1">
        <w:r w:rsidRPr="002E5F27">
          <w:rPr>
            <w:rFonts w:ascii="Times New Roman" w:hAnsi="Times New Roman" w:cs="Times New Roman"/>
            <w:color w:val="07294D"/>
            <w:sz w:val="22"/>
          </w:rPr>
          <w:t>http://www.someaddress.com/full/url/</w:t>
        </w:r>
      </w:hyperlink>
    </w:p>
    <w:p w:rsidR="00774C3E" w:rsidRPr="002E5F27" w:rsidRDefault="00774C3E" w:rsidP="00774C3E">
      <w:pPr>
        <w:pStyle w:val="a8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Hispanic men in the corporate world. (n.d.). Retrieved from http://www.psychek.com/psy/edu.htm</w:t>
      </w:r>
    </w:p>
    <w:p w:rsidR="00774C3E" w:rsidRPr="002E5F27" w:rsidRDefault="00774C3E" w:rsidP="0048420F">
      <w:pPr>
        <w:pStyle w:val="a8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lastRenderedPageBreak/>
        <w:t xml:space="preserve">National Renewable Energy Laboratory. (2008). Biofuels. Retrieved from </w:t>
      </w:r>
      <w:hyperlink r:id="rId9" w:history="1">
        <w:r w:rsidR="0090717C" w:rsidRPr="002E5F27">
          <w:rPr>
            <w:rFonts w:ascii="Times New Roman" w:hAnsi="Times New Roman" w:cs="Times New Roman"/>
            <w:color w:val="07294D"/>
            <w:sz w:val="22"/>
          </w:rPr>
          <w:t>http://www.nrel.gov/learning/re_biofuels.html</w:t>
        </w:r>
      </w:hyperlink>
    </w:p>
    <w:p w:rsidR="00DF07C7" w:rsidRDefault="00DF07C7" w:rsidP="0090717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right="240"/>
        <w:jc w:val="left"/>
        <w:rPr>
          <w:rFonts w:ascii="Times New Roman" w:eastAsia="굴림" w:hAnsi="Times New Roman" w:cs="Times New Roman"/>
          <w:kern w:val="0"/>
          <w:sz w:val="22"/>
        </w:rPr>
      </w:pPr>
    </w:p>
    <w:p w:rsidR="0090717C" w:rsidRPr="002E5F27" w:rsidRDefault="0090717C" w:rsidP="0090717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 xml:space="preserve">[2] Chicago style </w:t>
      </w:r>
    </w:p>
    <w:p w:rsidR="00712841" w:rsidRPr="002E5F27" w:rsidRDefault="00077E3D" w:rsidP="00712841">
      <w:pPr>
        <w:pStyle w:val="a8"/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Footnote </w:t>
      </w:r>
      <w:r w:rsidR="00712841" w:rsidRPr="002E5F27">
        <w:rPr>
          <w:rFonts w:ascii="Times New Roman" w:hAnsi="Times New Roman" w:cs="Times New Roman"/>
          <w:color w:val="07294D"/>
          <w:sz w:val="22"/>
        </w:rPr>
        <w:t xml:space="preserve">Number) </w:t>
      </w:r>
      <w:r w:rsidR="00A942FF" w:rsidRPr="002E5F27">
        <w:rPr>
          <w:rFonts w:ascii="Times New Roman" w:hAnsi="Times New Roman" w:cs="Times New Roman"/>
          <w:color w:val="07294D"/>
          <w:sz w:val="22"/>
        </w:rPr>
        <w:t>First name</w:t>
      </w:r>
      <w:r w:rsidR="00712841" w:rsidRPr="002E5F27">
        <w:rPr>
          <w:rFonts w:ascii="Times New Roman" w:hAnsi="Times New Roman" w:cs="Times New Roman"/>
          <w:color w:val="07294D"/>
          <w:sz w:val="22"/>
        </w:rPr>
        <w:t xml:space="preserve">, </w:t>
      </w:r>
      <w:r w:rsidR="00A942FF" w:rsidRPr="002E5F27">
        <w:rPr>
          <w:rFonts w:ascii="Times New Roman" w:hAnsi="Times New Roman" w:cs="Times New Roman"/>
          <w:color w:val="07294D"/>
          <w:sz w:val="22"/>
        </w:rPr>
        <w:t xml:space="preserve">Last name, </w:t>
      </w:r>
      <w:r w:rsidR="00712841" w:rsidRPr="002E5F27">
        <w:rPr>
          <w:rFonts w:ascii="Times New Roman" w:hAnsi="Times New Roman" w:cs="Times New Roman"/>
          <w:i/>
          <w:color w:val="07294D"/>
          <w:sz w:val="22"/>
        </w:rPr>
        <w:t>Title of work</w:t>
      </w:r>
      <w:r w:rsidR="00A942FF" w:rsidRPr="002E5F27">
        <w:rPr>
          <w:rFonts w:ascii="Times New Roman" w:hAnsi="Times New Roman" w:cs="Times New Roman"/>
          <w:i/>
          <w:color w:val="07294D"/>
          <w:sz w:val="22"/>
        </w:rPr>
        <w:t xml:space="preserve"> Italicized and Capitalized</w:t>
      </w:r>
      <w:r w:rsidR="00712841" w:rsidRPr="002E5F27">
        <w:rPr>
          <w:rFonts w:ascii="Times New Roman" w:hAnsi="Times New Roman" w:cs="Times New Roman"/>
          <w:i/>
          <w:color w:val="07294D"/>
          <w:sz w:val="22"/>
        </w:rPr>
        <w:t>,</w:t>
      </w:r>
      <w:r w:rsidR="00712841" w:rsidRPr="002E5F27">
        <w:rPr>
          <w:rFonts w:ascii="Times New Roman" w:hAnsi="Times New Roman" w:cs="Times New Roman"/>
          <w:iCs/>
          <w:color w:val="07294D"/>
          <w:sz w:val="22"/>
        </w:rPr>
        <w:t xml:space="preserve"> (Location: Publisher, </w:t>
      </w:r>
      <w:r w:rsidR="00712841" w:rsidRPr="002E5F27">
        <w:rPr>
          <w:rFonts w:ascii="Times New Roman" w:hAnsi="Times New Roman" w:cs="Times New Roman"/>
          <w:color w:val="07294D"/>
          <w:sz w:val="22"/>
        </w:rPr>
        <w:t>Year of publication), p</w:t>
      </w:r>
      <w:r w:rsidR="00272B3B" w:rsidRPr="002E5F27">
        <w:rPr>
          <w:rFonts w:ascii="Times New Roman" w:hAnsi="Times New Roman" w:cs="Times New Roman"/>
          <w:color w:val="07294D"/>
          <w:sz w:val="22"/>
        </w:rPr>
        <w:t>age(s)</w:t>
      </w:r>
      <w:r w:rsidR="00712841" w:rsidRPr="002E5F27">
        <w:rPr>
          <w:rFonts w:ascii="Times New Roman" w:hAnsi="Times New Roman" w:cs="Times New Roman"/>
          <w:color w:val="07294D"/>
          <w:sz w:val="22"/>
        </w:rPr>
        <w:t xml:space="preserve">. </w:t>
      </w:r>
    </w:p>
    <w:p w:rsidR="005D71E7" w:rsidRPr="002E5F27" w:rsidRDefault="00B824A6" w:rsidP="008C1B0B">
      <w:pPr>
        <w:pStyle w:val="a8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3) </w:t>
      </w:r>
      <w:r w:rsidR="00712841" w:rsidRPr="002E5F27">
        <w:rPr>
          <w:rFonts w:ascii="Times New Roman" w:hAnsi="Times New Roman" w:cs="Times New Roman"/>
          <w:color w:val="07294D"/>
          <w:sz w:val="22"/>
        </w:rPr>
        <w:t xml:space="preserve">Peter Hernon, </w:t>
      </w:r>
      <w:r w:rsidR="00712841" w:rsidRPr="002E5F27">
        <w:rPr>
          <w:rStyle w:val="a7"/>
          <w:rFonts w:ascii="Times New Roman" w:hAnsi="Times New Roman" w:cs="Times New Roman"/>
          <w:color w:val="07294D"/>
          <w:sz w:val="22"/>
        </w:rPr>
        <w:t>Delivering satisfaction and service quality: a customer-based approach for libraries</w:t>
      </w:r>
      <w:r w:rsidR="00712841" w:rsidRPr="002E5F27">
        <w:rPr>
          <w:rFonts w:ascii="Times New Roman" w:hAnsi="Times New Roman" w:cs="Times New Roman"/>
          <w:color w:val="07294D"/>
          <w:sz w:val="22"/>
        </w:rPr>
        <w:t xml:space="preserve"> (Chicago: American Library Association, 2001), 23-4.</w:t>
      </w:r>
    </w:p>
    <w:p w:rsidR="00B824A6" w:rsidRPr="002E5F27" w:rsidRDefault="00077E3D" w:rsidP="00B824A6">
      <w:pPr>
        <w:pStyle w:val="a8"/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Footnote N</w:t>
      </w:r>
      <w:r w:rsidR="00B824A6" w:rsidRPr="002E5F27">
        <w:rPr>
          <w:rFonts w:ascii="Times New Roman" w:hAnsi="Times New Roman" w:cs="Times New Roman"/>
          <w:color w:val="07294D"/>
          <w:sz w:val="22"/>
        </w:rPr>
        <w:t>umber) Author, “</w:t>
      </w:r>
      <w:r w:rsidR="00B824A6" w:rsidRPr="002E5F27">
        <w:rPr>
          <w:rFonts w:ascii="Times New Roman" w:hAnsi="Times New Roman" w:cs="Times New Roman"/>
          <w:iCs/>
          <w:color w:val="07294D"/>
          <w:sz w:val="22"/>
        </w:rPr>
        <w:t xml:space="preserve">Title of thesis”, </w:t>
      </w:r>
      <w:r w:rsidR="00B824A6" w:rsidRPr="002E5F27">
        <w:rPr>
          <w:rFonts w:ascii="Times New Roman" w:hAnsi="Times New Roman" w:cs="Times New Roman"/>
          <w:color w:val="07294D"/>
          <w:sz w:val="22"/>
        </w:rPr>
        <w:t>Title of Periodical</w:t>
      </w:r>
      <w:r w:rsidR="005D71E7" w:rsidRPr="002E5F27">
        <w:rPr>
          <w:rFonts w:ascii="Times New Roman" w:hAnsi="Times New Roman" w:cs="Times New Roman"/>
          <w:color w:val="07294D"/>
          <w:sz w:val="22"/>
        </w:rPr>
        <w:t xml:space="preserve"> </w:t>
      </w:r>
      <w:r w:rsidR="00B824A6" w:rsidRPr="002E5F27">
        <w:rPr>
          <w:rFonts w:ascii="Times New Roman" w:hAnsi="Times New Roman" w:cs="Times New Roman"/>
          <w:color w:val="07294D"/>
          <w:sz w:val="22"/>
        </w:rPr>
        <w:t>(</w:t>
      </w:r>
      <w:r w:rsidR="005D71E7" w:rsidRPr="002E5F27">
        <w:rPr>
          <w:rFonts w:ascii="Times New Roman" w:hAnsi="Times New Roman" w:cs="Times New Roman"/>
          <w:iCs/>
          <w:color w:val="07294D"/>
          <w:sz w:val="22"/>
        </w:rPr>
        <w:t>Publisher</w:t>
      </w:r>
      <w:r w:rsidR="00B824A6" w:rsidRPr="002E5F27">
        <w:rPr>
          <w:rFonts w:ascii="Times New Roman" w:hAnsi="Times New Roman" w:cs="Times New Roman"/>
          <w:color w:val="07294D"/>
          <w:sz w:val="22"/>
        </w:rPr>
        <w:t xml:space="preserve">), volume number, issue number (Year of publication): </w:t>
      </w:r>
      <w:r w:rsidR="00272B3B" w:rsidRPr="002E5F27">
        <w:rPr>
          <w:rFonts w:ascii="Times New Roman" w:hAnsi="Times New Roman" w:cs="Times New Roman"/>
          <w:color w:val="07294D"/>
          <w:sz w:val="22"/>
        </w:rPr>
        <w:t>page(s)</w:t>
      </w:r>
    </w:p>
    <w:p w:rsidR="00B824A6" w:rsidRPr="002E5F27" w:rsidRDefault="00B824A6" w:rsidP="00077E3D">
      <w:pPr>
        <w:pStyle w:val="a8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2) Bennett, John W. "The Interpretation of Pueblo Culture: A Question of Values." Southeastern Journal of Anthropology 2 (1981): 363-75.</w:t>
      </w:r>
    </w:p>
    <w:p w:rsidR="00077E3D" w:rsidRPr="002E5F27" w:rsidRDefault="00077E3D" w:rsidP="00077E3D">
      <w:pPr>
        <w:pStyle w:val="a8"/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Footnote Number) Author, “</w:t>
      </w:r>
      <w:r w:rsidRPr="002E5F27">
        <w:rPr>
          <w:rFonts w:ascii="Times New Roman" w:hAnsi="Times New Roman" w:cs="Times New Roman"/>
          <w:iCs/>
          <w:color w:val="07294D"/>
          <w:sz w:val="22"/>
        </w:rPr>
        <w:t>Title of thesis: Sub-tittle”</w:t>
      </w:r>
      <w:r w:rsidRPr="002E5F27">
        <w:rPr>
          <w:rFonts w:ascii="Times New Roman" w:hAnsi="Times New Roman" w:cs="Times New Roman"/>
          <w:color w:val="07294D"/>
          <w:sz w:val="22"/>
        </w:rPr>
        <w:t xml:space="preserve"> (Degree, </w:t>
      </w:r>
      <w:r w:rsidR="00272B3B" w:rsidRPr="002E5F27">
        <w:rPr>
          <w:rFonts w:ascii="Times New Roman" w:hAnsi="Times New Roman" w:cs="Times New Roman"/>
          <w:color w:val="07294D"/>
          <w:sz w:val="22"/>
        </w:rPr>
        <w:t xml:space="preserve">Name of Institute, </w:t>
      </w:r>
      <w:r w:rsidRPr="002E5F27">
        <w:rPr>
          <w:rFonts w:ascii="Times New Roman" w:hAnsi="Times New Roman" w:cs="Times New Roman"/>
          <w:color w:val="07294D"/>
          <w:sz w:val="22"/>
        </w:rPr>
        <w:t xml:space="preserve">Location, </w:t>
      </w:r>
      <w:r w:rsidR="005D71E7" w:rsidRPr="002E5F27">
        <w:rPr>
          <w:rFonts w:ascii="Times New Roman" w:hAnsi="Times New Roman" w:cs="Times New Roman"/>
          <w:color w:val="07294D"/>
          <w:sz w:val="22"/>
        </w:rPr>
        <w:t xml:space="preserve">Year of </w:t>
      </w:r>
      <w:r w:rsidR="00272B3B" w:rsidRPr="002E5F27">
        <w:rPr>
          <w:rFonts w:ascii="Times New Roman" w:hAnsi="Times New Roman" w:cs="Times New Roman"/>
          <w:color w:val="07294D"/>
          <w:sz w:val="22"/>
        </w:rPr>
        <w:t>Degree received</w:t>
      </w:r>
      <w:r w:rsidRPr="002E5F27">
        <w:rPr>
          <w:rFonts w:ascii="Times New Roman" w:hAnsi="Times New Roman" w:cs="Times New Roman"/>
          <w:color w:val="07294D"/>
          <w:sz w:val="22"/>
        </w:rPr>
        <w:t xml:space="preserve">), </w:t>
      </w:r>
      <w:r w:rsidR="00272B3B" w:rsidRPr="002E5F27">
        <w:rPr>
          <w:rFonts w:ascii="Times New Roman" w:hAnsi="Times New Roman" w:cs="Times New Roman"/>
          <w:color w:val="07294D"/>
          <w:sz w:val="22"/>
        </w:rPr>
        <w:t>page(s).</w:t>
      </w:r>
    </w:p>
    <w:p w:rsidR="00077E3D" w:rsidRPr="002E5F27" w:rsidRDefault="00077E3D" w:rsidP="00272B3B">
      <w:pPr>
        <w:pStyle w:val="a8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2) A. E. Mann, "The Paleodemography of Australopithecus" (Ph.D. diss., University of California, Berkeley, 1978), 35-37.</w:t>
      </w:r>
    </w:p>
    <w:p w:rsidR="007E3E43" w:rsidRPr="002E5F27" w:rsidRDefault="00272B3B" w:rsidP="007E3E43">
      <w:pPr>
        <w:pStyle w:val="a8"/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Footnote Number) Author, “Name of Webpage,” Name of Websi</w:t>
      </w:r>
      <w:r w:rsidR="007E3E43" w:rsidRPr="002E5F27">
        <w:rPr>
          <w:rFonts w:ascii="Times New Roman" w:hAnsi="Times New Roman" w:cs="Times New Roman"/>
          <w:color w:val="07294D"/>
          <w:sz w:val="22"/>
        </w:rPr>
        <w:t xml:space="preserve">te, Date of Posted or Searched, URL. </w:t>
      </w:r>
      <w:r w:rsidRPr="002E5F27">
        <w:rPr>
          <w:rFonts w:ascii="Times New Roman" w:hAnsi="Times New Roman" w:cs="Times New Roman"/>
          <w:color w:val="07294D"/>
          <w:sz w:val="22"/>
        </w:rPr>
        <w:t xml:space="preserve">  </w:t>
      </w:r>
      <w:r w:rsidR="007E3E43" w:rsidRPr="002E5F27">
        <w:rPr>
          <w:rFonts w:ascii="Times New Roman" w:hAnsi="Times New Roman" w:cs="Times New Roman"/>
          <w:color w:val="07294D"/>
          <w:sz w:val="22"/>
        </w:rPr>
        <w:t> </w:t>
      </w:r>
    </w:p>
    <w:p w:rsidR="00272B3B" w:rsidRPr="002E5F27" w:rsidRDefault="007E3E43" w:rsidP="002E5F27">
      <w:pPr>
        <w:pStyle w:val="a8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2) “Acquired Immunodeficiency Syndrome,” in MESH vocabulary file [database online] (Bethesda, Md.: National Library of Mediciene, 1990 [cited 3 October 1990]), identifier no. D000163, [49 lines].</w:t>
      </w:r>
    </w:p>
    <w:p w:rsidR="00272B3B" w:rsidRPr="002E5F27" w:rsidRDefault="00272B3B" w:rsidP="00272B3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right="240"/>
        <w:jc w:val="left"/>
        <w:rPr>
          <w:rFonts w:ascii="Times New Roman" w:hAnsi="Times New Roman" w:cs="Times New Roman"/>
          <w:color w:val="07294D"/>
          <w:sz w:val="22"/>
        </w:rPr>
      </w:pPr>
    </w:p>
    <w:p w:rsidR="002A5EC8" w:rsidRDefault="002A5EC8" w:rsidP="002A5EC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right="2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E5F27">
        <w:rPr>
          <w:rFonts w:ascii="Times New Roman" w:eastAsia="굴림" w:hAnsi="Times New Roman" w:cs="Times New Roman"/>
          <w:kern w:val="0"/>
          <w:sz w:val="22"/>
        </w:rPr>
        <w:t>[3] Bluebook</w:t>
      </w:r>
    </w:p>
    <w:p w:rsidR="00082983" w:rsidRDefault="00082983" w:rsidP="00082983">
      <w:pPr>
        <w:pStyle w:val="a8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082983">
        <w:rPr>
          <w:rFonts w:ascii="Times New Roman" w:hAnsi="Times New Roman" w:cs="Times New Roman"/>
          <w:color w:val="07294D"/>
          <w:sz w:val="22"/>
        </w:rPr>
        <w:t xml:space="preserve">Volume No. (if any) NAME OF AUTHOR, TITLE OF THE BOOK pg. cited </w:t>
      </w:r>
      <w:r w:rsidR="00DF07C7">
        <w:rPr>
          <w:rFonts w:ascii="Times New Roman" w:hAnsi="Times New Roman" w:cs="Times New Roman"/>
          <w:color w:val="07294D"/>
          <w:sz w:val="22"/>
        </w:rPr>
        <w:t>(</w:t>
      </w:r>
      <w:r w:rsidRPr="00082983">
        <w:rPr>
          <w:rFonts w:ascii="Times New Roman" w:hAnsi="Times New Roman" w:cs="Times New Roman"/>
          <w:color w:val="07294D"/>
          <w:sz w:val="22"/>
        </w:rPr>
        <w:t>Editors/Translators Name, edition cited year).</w:t>
      </w:r>
    </w:p>
    <w:p w:rsidR="00082983" w:rsidRPr="002E5F27" w:rsidRDefault="00082983" w:rsidP="00082983">
      <w:pPr>
        <w:pStyle w:val="a8"/>
        <w:numPr>
          <w:ilvl w:val="0"/>
          <w:numId w:val="15"/>
        </w:numPr>
        <w:wordWrap/>
        <w:adjustRightInd w:val="0"/>
        <w:spacing w:after="0" w:line="360" w:lineRule="auto"/>
        <w:ind w:leftChars="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lastRenderedPageBreak/>
        <w:t>2 FREDERICK POLLOCK &amp; FREDERIC WILLIAM MAITLAND, THE HISTORY OF ENGLISH LAW 205-06 (2d ed. 1911).</w:t>
      </w:r>
    </w:p>
    <w:p w:rsidR="00082983" w:rsidRPr="002E5F27" w:rsidRDefault="00082983" w:rsidP="00082983">
      <w:pPr>
        <w:pStyle w:val="a8"/>
        <w:numPr>
          <w:ilvl w:val="0"/>
          <w:numId w:val="15"/>
        </w:numPr>
        <w:wordWrap/>
        <w:adjustRightInd w:val="0"/>
        <w:spacing w:after="0" w:line="360" w:lineRule="auto"/>
        <w:ind w:leftChars="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CHARLES DICKENS, BLEAK HOUSE 49-55 (Norman Page ed., Penguin Books 1971) (1853).</w:t>
      </w:r>
    </w:p>
    <w:p w:rsidR="00082983" w:rsidRPr="00082983" w:rsidRDefault="00082983" w:rsidP="00082983">
      <w:pPr>
        <w:pStyle w:val="a8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082983">
        <w:rPr>
          <w:rFonts w:ascii="Times New Roman" w:hAnsi="Times New Roman" w:cs="Times New Roman"/>
          <w:color w:val="07294D"/>
          <w:sz w:val="22"/>
        </w:rPr>
        <w:t>(For consecutively paginated journals)</w:t>
      </w:r>
    </w:p>
    <w:p w:rsidR="00082983" w:rsidRPr="00082983" w:rsidRDefault="00082983" w:rsidP="00082983">
      <w:pPr>
        <w:pStyle w:val="a8"/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082983">
        <w:rPr>
          <w:rFonts w:ascii="Times New Roman" w:hAnsi="Times New Roman" w:cs="Times New Roman"/>
          <w:color w:val="07294D"/>
          <w:sz w:val="22"/>
        </w:rPr>
        <w:t xml:space="preserve">Name of Author, </w:t>
      </w:r>
      <w:r w:rsidRPr="00DF07C7">
        <w:rPr>
          <w:rFonts w:ascii="Times New Roman" w:hAnsi="Times New Roman" w:cs="Times New Roman"/>
          <w:i/>
          <w:color w:val="07294D"/>
          <w:sz w:val="22"/>
        </w:rPr>
        <w:t>Title of Article</w:t>
      </w:r>
      <w:r w:rsidRPr="00082983">
        <w:rPr>
          <w:rFonts w:ascii="Times New Roman" w:hAnsi="Times New Roman" w:cs="Times New Roman"/>
          <w:color w:val="07294D"/>
          <w:sz w:val="22"/>
        </w:rPr>
        <w:t>, Journal volume no. ABBREVIATION OF JOURNAL Page on which Article Begins, Page Cited (Year).</w:t>
      </w:r>
    </w:p>
    <w:p w:rsidR="002A5EC8" w:rsidRPr="002E5F27" w:rsidRDefault="002A5EC8" w:rsidP="002E5F27">
      <w:pPr>
        <w:pStyle w:val="a8"/>
        <w:numPr>
          <w:ilvl w:val="0"/>
          <w:numId w:val="11"/>
        </w:numPr>
        <w:wordWrap/>
        <w:adjustRightInd w:val="0"/>
        <w:spacing w:after="0" w:line="360" w:lineRule="auto"/>
        <w:ind w:leftChars="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Charles A. Reich, </w:t>
      </w:r>
      <w:r w:rsidRPr="00DF07C7">
        <w:rPr>
          <w:rFonts w:ascii="Times New Roman" w:hAnsi="Times New Roman" w:cs="Times New Roman"/>
          <w:i/>
          <w:color w:val="07294D"/>
          <w:sz w:val="22"/>
        </w:rPr>
        <w:t>The New Property</w:t>
      </w:r>
      <w:r w:rsidRPr="002E5F27">
        <w:rPr>
          <w:rFonts w:ascii="Times New Roman" w:hAnsi="Times New Roman" w:cs="Times New Roman"/>
          <w:color w:val="07294D"/>
          <w:sz w:val="22"/>
        </w:rPr>
        <w:t>, 73 YALE L.J. 733, 737-38 (1964).</w:t>
      </w:r>
    </w:p>
    <w:p w:rsidR="002E5F27" w:rsidRPr="00082983" w:rsidRDefault="00082983" w:rsidP="00082983">
      <w:pPr>
        <w:pStyle w:val="a8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082983">
        <w:rPr>
          <w:rFonts w:ascii="Times New Roman" w:hAnsi="Times New Roman" w:cs="Times New Roman"/>
          <w:color w:val="07294D"/>
          <w:sz w:val="22"/>
        </w:rPr>
        <w:t>(</w:t>
      </w:r>
      <w:r w:rsidR="002A5EC8" w:rsidRPr="00082983">
        <w:rPr>
          <w:rFonts w:ascii="Times New Roman" w:hAnsi="Times New Roman" w:cs="Times New Roman"/>
          <w:color w:val="07294D"/>
          <w:sz w:val="22"/>
        </w:rPr>
        <w:t>For non-consecutively paginated journals</w:t>
      </w:r>
      <w:r w:rsidRPr="00082983">
        <w:rPr>
          <w:rFonts w:ascii="Times New Roman" w:hAnsi="Times New Roman" w:cs="Times New Roman"/>
          <w:color w:val="07294D"/>
          <w:sz w:val="22"/>
        </w:rPr>
        <w:t>)</w:t>
      </w:r>
      <w:r w:rsidR="002A5EC8" w:rsidRPr="00082983">
        <w:rPr>
          <w:rFonts w:ascii="Times New Roman" w:hAnsi="Times New Roman" w:cs="Times New Roman"/>
          <w:color w:val="07294D"/>
          <w:sz w:val="22"/>
        </w:rPr>
        <w:t xml:space="preserve"> </w:t>
      </w:r>
    </w:p>
    <w:p w:rsidR="002A5EC8" w:rsidRPr="002E5F27" w:rsidRDefault="002A5EC8" w:rsidP="00082983">
      <w:pPr>
        <w:pStyle w:val="a8"/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Name of Author, </w:t>
      </w:r>
      <w:r w:rsidRPr="00DF07C7">
        <w:rPr>
          <w:rFonts w:ascii="Times New Roman" w:hAnsi="Times New Roman" w:cs="Times New Roman"/>
          <w:i/>
          <w:color w:val="07294D"/>
          <w:sz w:val="22"/>
        </w:rPr>
        <w:t>Title of Article</w:t>
      </w:r>
      <w:r w:rsidRPr="002E5F27">
        <w:rPr>
          <w:rFonts w:ascii="Times New Roman" w:hAnsi="Times New Roman" w:cs="Times New Roman"/>
          <w:color w:val="07294D"/>
          <w:sz w:val="22"/>
        </w:rPr>
        <w:t>, ABBREVIATION OF JOURNAL, date of issue as appears in the cover, at first page of work, page cited</w:t>
      </w:r>
    </w:p>
    <w:p w:rsidR="002A5EC8" w:rsidRDefault="002A5EC8" w:rsidP="002E5F27">
      <w:pPr>
        <w:pStyle w:val="a8"/>
        <w:numPr>
          <w:ilvl w:val="0"/>
          <w:numId w:val="11"/>
        </w:numPr>
        <w:wordWrap/>
        <w:adjustRightInd w:val="0"/>
        <w:spacing w:after="0" w:line="360" w:lineRule="auto"/>
        <w:ind w:leftChars="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Barbara Ward, </w:t>
      </w:r>
      <w:r w:rsidRPr="00DF07C7">
        <w:rPr>
          <w:rFonts w:ascii="Times New Roman" w:hAnsi="Times New Roman" w:cs="Times New Roman"/>
          <w:i/>
          <w:color w:val="07294D"/>
          <w:sz w:val="22"/>
        </w:rPr>
        <w:t>Progress for a Small Planet</w:t>
      </w:r>
      <w:r w:rsidRPr="002E5F27">
        <w:rPr>
          <w:rFonts w:ascii="Times New Roman" w:hAnsi="Times New Roman" w:cs="Times New Roman"/>
          <w:color w:val="07294D"/>
          <w:sz w:val="22"/>
        </w:rPr>
        <w:t>, HARV. BUS. REV., Sept.-Oct. 1979, at 89, 90.</w:t>
      </w:r>
    </w:p>
    <w:p w:rsidR="002A5EC8" w:rsidRPr="00082983" w:rsidRDefault="002A5EC8" w:rsidP="00082983">
      <w:pPr>
        <w:pStyle w:val="a8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 w:rsidRPr="00082983">
        <w:rPr>
          <w:rFonts w:ascii="Times New Roman" w:hAnsi="Times New Roman" w:cs="Times New Roman"/>
          <w:color w:val="07294D"/>
          <w:sz w:val="22"/>
        </w:rPr>
        <w:t>Author</w:t>
      </w:r>
      <w:r w:rsidR="00DF07C7">
        <w:rPr>
          <w:rFonts w:ascii="Times New Roman" w:hAnsi="Times New Roman" w:cs="Times New Roman"/>
          <w:color w:val="07294D"/>
          <w:sz w:val="22"/>
        </w:rPr>
        <w:t>’</w:t>
      </w:r>
      <w:r w:rsidRPr="00082983">
        <w:rPr>
          <w:rFonts w:ascii="Times New Roman" w:hAnsi="Times New Roman" w:cs="Times New Roman"/>
          <w:color w:val="07294D"/>
          <w:sz w:val="22"/>
        </w:rPr>
        <w:t xml:space="preserve"> name, </w:t>
      </w:r>
      <w:r w:rsidRPr="00DF07C7">
        <w:rPr>
          <w:rFonts w:ascii="Times New Roman" w:hAnsi="Times New Roman" w:cs="Times New Roman"/>
          <w:i/>
          <w:color w:val="07294D"/>
          <w:sz w:val="22"/>
        </w:rPr>
        <w:t>Name of</w:t>
      </w:r>
      <w:r w:rsidR="00DF07C7" w:rsidRPr="00DF07C7">
        <w:rPr>
          <w:rFonts w:ascii="Times New Roman" w:hAnsi="Times New Roman" w:cs="Times New Roman"/>
          <w:i/>
          <w:color w:val="07294D"/>
          <w:sz w:val="22"/>
        </w:rPr>
        <w:t xml:space="preserve"> Art</w:t>
      </w:r>
      <w:r w:rsidR="00DF07C7" w:rsidRPr="00DF07C7">
        <w:rPr>
          <w:rFonts w:ascii="Times New Roman" w:hAnsi="Times New Roman" w:cs="Times New Roman" w:hint="eastAsia"/>
          <w:i/>
          <w:color w:val="07294D"/>
          <w:sz w:val="22"/>
        </w:rPr>
        <w:t>i</w:t>
      </w:r>
      <w:r w:rsidR="00DF07C7" w:rsidRPr="00DF07C7">
        <w:rPr>
          <w:rFonts w:ascii="Times New Roman" w:hAnsi="Times New Roman" w:cs="Times New Roman"/>
          <w:i/>
          <w:color w:val="07294D"/>
          <w:sz w:val="22"/>
        </w:rPr>
        <w:t>c</w:t>
      </w:r>
      <w:r w:rsidRPr="00DF07C7">
        <w:rPr>
          <w:rFonts w:ascii="Times New Roman" w:hAnsi="Times New Roman" w:cs="Times New Roman"/>
          <w:i/>
          <w:color w:val="07294D"/>
          <w:sz w:val="22"/>
        </w:rPr>
        <w:t>le/ news report</w:t>
      </w:r>
      <w:r w:rsidRPr="00082983">
        <w:rPr>
          <w:rFonts w:ascii="Times New Roman" w:hAnsi="Times New Roman" w:cs="Times New Roman"/>
          <w:color w:val="07294D"/>
          <w:sz w:val="22"/>
        </w:rPr>
        <w:t>, ABBRV. OF NAME OF NEWSPAPER,</w:t>
      </w:r>
      <w:r w:rsidR="002E5F27" w:rsidRPr="00082983">
        <w:rPr>
          <w:rFonts w:ascii="Times New Roman" w:hAnsi="Times New Roman" w:cs="Times New Roman"/>
          <w:color w:val="07294D"/>
          <w:sz w:val="22"/>
        </w:rPr>
        <w:t xml:space="preserve"> </w:t>
      </w:r>
      <w:r w:rsidRPr="00082983">
        <w:rPr>
          <w:rFonts w:ascii="Times New Roman" w:hAnsi="Times New Roman" w:cs="Times New Roman"/>
          <w:color w:val="07294D"/>
          <w:sz w:val="22"/>
        </w:rPr>
        <w:t>Month Date, Year, at pg. no.</w:t>
      </w:r>
    </w:p>
    <w:p w:rsidR="002E5F27" w:rsidRPr="002E5F27" w:rsidRDefault="002E5F27" w:rsidP="002E5F27">
      <w:pPr>
        <w:pStyle w:val="a8"/>
        <w:numPr>
          <w:ilvl w:val="0"/>
          <w:numId w:val="11"/>
        </w:numPr>
        <w:wordWrap/>
        <w:adjustRightInd w:val="0"/>
        <w:spacing w:after="0" w:line="360" w:lineRule="auto"/>
        <w:ind w:leftChars="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Ari L. Goldman, </w:t>
      </w:r>
      <w:r w:rsidRPr="00DF07C7">
        <w:rPr>
          <w:rFonts w:ascii="Times New Roman" w:hAnsi="Times New Roman" w:cs="Times New Roman"/>
          <w:i/>
          <w:color w:val="07294D"/>
          <w:sz w:val="22"/>
        </w:rPr>
        <w:t>O'Connor Warns Politicians Risk Excommunication over Abortion</w:t>
      </w:r>
      <w:r w:rsidRPr="002E5F27">
        <w:rPr>
          <w:rFonts w:ascii="Times New Roman" w:hAnsi="Times New Roman" w:cs="Times New Roman"/>
          <w:color w:val="07294D"/>
          <w:sz w:val="22"/>
        </w:rPr>
        <w:t>,</w:t>
      </w:r>
    </w:p>
    <w:p w:rsidR="002E5F27" w:rsidRPr="002E5F27" w:rsidRDefault="002E5F27" w:rsidP="002E5F27">
      <w:pPr>
        <w:pStyle w:val="a8"/>
        <w:wordWrap/>
        <w:adjustRightInd w:val="0"/>
        <w:spacing w:after="0" w:line="360" w:lineRule="auto"/>
        <w:ind w:leftChars="0" w:left="120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>N.Y. TIMES, June 15, 1990, at A1.</w:t>
      </w:r>
    </w:p>
    <w:p w:rsidR="002E5F27" w:rsidRDefault="00DF07C7" w:rsidP="00082983">
      <w:pPr>
        <w:pStyle w:val="a8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Chars="0" w:right="240"/>
        <w:jc w:val="left"/>
        <w:rPr>
          <w:rFonts w:ascii="Times New Roman" w:hAnsi="Times New Roman" w:cs="Times New Roman"/>
          <w:color w:val="07294D"/>
          <w:sz w:val="22"/>
        </w:rPr>
      </w:pPr>
      <w:r>
        <w:rPr>
          <w:rFonts w:ascii="Times New Roman" w:hAnsi="Times New Roman" w:cs="Times New Roman"/>
          <w:color w:val="07294D"/>
          <w:sz w:val="22"/>
        </w:rPr>
        <w:t xml:space="preserve"> Name of the Author, </w:t>
      </w:r>
      <w:r w:rsidRPr="00DF07C7">
        <w:rPr>
          <w:rFonts w:ascii="Times New Roman" w:hAnsi="Times New Roman" w:cs="Times New Roman"/>
          <w:i/>
          <w:color w:val="07294D"/>
          <w:sz w:val="22"/>
        </w:rPr>
        <w:t>Name of A</w:t>
      </w:r>
      <w:r w:rsidR="002E5F27" w:rsidRPr="00DF07C7">
        <w:rPr>
          <w:rFonts w:ascii="Times New Roman" w:hAnsi="Times New Roman" w:cs="Times New Roman"/>
          <w:i/>
          <w:color w:val="07294D"/>
          <w:sz w:val="22"/>
        </w:rPr>
        <w:t>rticle</w:t>
      </w:r>
      <w:r w:rsidR="002E5F27" w:rsidRPr="002E5F27">
        <w:rPr>
          <w:rFonts w:ascii="Times New Roman" w:hAnsi="Times New Roman" w:cs="Times New Roman"/>
          <w:color w:val="07294D"/>
          <w:sz w:val="22"/>
        </w:rPr>
        <w:t>, INSTITUTIONAL OWNER OF DOMAIN (Month date, year, time), URL.</w:t>
      </w:r>
    </w:p>
    <w:p w:rsidR="002E5F27" w:rsidRPr="002E5F27" w:rsidRDefault="002E5F27" w:rsidP="00C77C80">
      <w:pPr>
        <w:pStyle w:val="a8"/>
        <w:numPr>
          <w:ilvl w:val="0"/>
          <w:numId w:val="11"/>
        </w:numPr>
        <w:wordWrap/>
        <w:adjustRightInd w:val="0"/>
        <w:spacing w:after="0" w:line="360" w:lineRule="auto"/>
        <w:ind w:leftChars="0"/>
        <w:jc w:val="left"/>
        <w:rPr>
          <w:rFonts w:ascii="Times New Roman" w:hAnsi="Times New Roman" w:cs="Times New Roman"/>
          <w:color w:val="07294D"/>
          <w:sz w:val="22"/>
        </w:rPr>
      </w:pPr>
      <w:r w:rsidRPr="002E5F27">
        <w:rPr>
          <w:rFonts w:ascii="Times New Roman" w:hAnsi="Times New Roman" w:cs="Times New Roman"/>
          <w:color w:val="07294D"/>
          <w:sz w:val="22"/>
        </w:rPr>
        <w:t xml:space="preserve">Eric Posner, </w:t>
      </w:r>
      <w:r w:rsidRPr="00DF07C7">
        <w:rPr>
          <w:rFonts w:ascii="Times New Roman" w:hAnsi="Times New Roman" w:cs="Times New Roman"/>
          <w:i/>
          <w:color w:val="07294D"/>
          <w:sz w:val="22"/>
        </w:rPr>
        <w:t>More on Section 7 of the Torture Convention</w:t>
      </w:r>
      <w:r w:rsidRPr="002E5F27">
        <w:rPr>
          <w:rFonts w:ascii="Times New Roman" w:hAnsi="Times New Roman" w:cs="Times New Roman"/>
          <w:color w:val="07294D"/>
          <w:sz w:val="22"/>
        </w:rPr>
        <w:t>, THE VOLOKH CONSPIRACY (Jan. 29, 2009, 10:04 AM), http://www.volokh.com/posts/1233241458.html.</w:t>
      </w:r>
    </w:p>
    <w:sectPr w:rsidR="002E5F27" w:rsidRPr="002E5F27" w:rsidSect="00C20758">
      <w:headerReference w:type="default" r:id="rId10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6E" w:rsidRDefault="001E5C6E" w:rsidP="00D84229">
      <w:pPr>
        <w:spacing w:after="0" w:line="240" w:lineRule="auto"/>
      </w:pPr>
      <w:r>
        <w:separator/>
      </w:r>
    </w:p>
  </w:endnote>
  <w:endnote w:type="continuationSeparator" w:id="0">
    <w:p w:rsidR="001E5C6E" w:rsidRDefault="001E5C6E" w:rsidP="00D8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6E" w:rsidRDefault="001E5C6E" w:rsidP="00D84229">
      <w:pPr>
        <w:spacing w:after="0" w:line="240" w:lineRule="auto"/>
      </w:pPr>
      <w:r>
        <w:separator/>
      </w:r>
    </w:p>
  </w:footnote>
  <w:footnote w:type="continuationSeparator" w:id="0">
    <w:p w:rsidR="001E5C6E" w:rsidRDefault="001E5C6E" w:rsidP="00D8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58" w:rsidRPr="00C20758" w:rsidRDefault="00C20758">
    <w:pPr>
      <w:pStyle w:val="a3"/>
      <w:rPr>
        <w:rFonts w:ascii="Times New Roman" w:hAnsi="Times New Roman" w:cs="Times New Roman"/>
        <w:i/>
      </w:rPr>
    </w:pPr>
    <w:r w:rsidRPr="00C20758">
      <w:rPr>
        <w:rFonts w:ascii="Times New Roman" w:hAnsi="Times New Roman" w:cs="Times New Roman"/>
        <w:i/>
      </w:rPr>
      <w:t>International Journal of Criminal Justice (IJCJ)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0B"/>
    <w:multiLevelType w:val="hybridMultilevel"/>
    <w:tmpl w:val="3A7AD0A4"/>
    <w:lvl w:ilvl="0" w:tplc="04090011">
      <w:start w:val="1"/>
      <w:numFmt w:val="decimalEnclosedCircle"/>
      <w:lvlText w:val="%1"/>
      <w:lvlJc w:val="left"/>
      <w:pPr>
        <w:ind w:left="12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14123462"/>
    <w:multiLevelType w:val="hybridMultilevel"/>
    <w:tmpl w:val="974A742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19BC7A9E"/>
    <w:multiLevelType w:val="hybridMultilevel"/>
    <w:tmpl w:val="B96CE88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CC27D4B"/>
    <w:multiLevelType w:val="hybridMultilevel"/>
    <w:tmpl w:val="75C21AE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545C33"/>
    <w:multiLevelType w:val="hybridMultilevel"/>
    <w:tmpl w:val="92380DEC"/>
    <w:lvl w:ilvl="0" w:tplc="04090001">
      <w:start w:val="1"/>
      <w:numFmt w:val="bullet"/>
      <w:lvlText w:val=""/>
      <w:lvlJc w:val="left"/>
      <w:pPr>
        <w:ind w:left="9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5" w:hanging="400"/>
      </w:pPr>
      <w:rPr>
        <w:rFonts w:ascii="Wingdings" w:hAnsi="Wingdings" w:hint="default"/>
      </w:rPr>
    </w:lvl>
  </w:abstractNum>
  <w:abstractNum w:abstractNumId="5" w15:restartNumberingAfterBreak="0">
    <w:nsid w:val="228462C5"/>
    <w:multiLevelType w:val="multilevel"/>
    <w:tmpl w:val="7B60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2665D"/>
    <w:multiLevelType w:val="hybridMultilevel"/>
    <w:tmpl w:val="84D8F086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2D9D0DD0"/>
    <w:multiLevelType w:val="multilevel"/>
    <w:tmpl w:val="F3AA6C4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34D1B"/>
    <w:multiLevelType w:val="hybridMultilevel"/>
    <w:tmpl w:val="75C21AE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B227B78"/>
    <w:multiLevelType w:val="hybridMultilevel"/>
    <w:tmpl w:val="703AFD4A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675C012E"/>
    <w:multiLevelType w:val="hybridMultilevel"/>
    <w:tmpl w:val="F43E97CE"/>
    <w:lvl w:ilvl="0" w:tplc="0409000F">
      <w:start w:val="1"/>
      <w:numFmt w:val="decimal"/>
      <w:lvlText w:val="%1."/>
      <w:lvlJc w:val="left"/>
      <w:pPr>
        <w:ind w:left="496" w:hanging="400"/>
      </w:p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11" w15:restartNumberingAfterBreak="0">
    <w:nsid w:val="68902C45"/>
    <w:multiLevelType w:val="hybridMultilevel"/>
    <w:tmpl w:val="0DB6405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6AE4C79"/>
    <w:multiLevelType w:val="multilevel"/>
    <w:tmpl w:val="E37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4669A"/>
    <w:multiLevelType w:val="hybridMultilevel"/>
    <w:tmpl w:val="30CC4F2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AA02FCC"/>
    <w:multiLevelType w:val="multilevel"/>
    <w:tmpl w:val="A8D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F5"/>
    <w:rsid w:val="00077E3D"/>
    <w:rsid w:val="00082983"/>
    <w:rsid w:val="001141D5"/>
    <w:rsid w:val="0014708D"/>
    <w:rsid w:val="00173A3B"/>
    <w:rsid w:val="001D7FF2"/>
    <w:rsid w:val="001E5C6E"/>
    <w:rsid w:val="00227F87"/>
    <w:rsid w:val="00233132"/>
    <w:rsid w:val="00272B3B"/>
    <w:rsid w:val="002A5EC8"/>
    <w:rsid w:val="002E5F27"/>
    <w:rsid w:val="003B5825"/>
    <w:rsid w:val="003C4B9B"/>
    <w:rsid w:val="003D7431"/>
    <w:rsid w:val="003F66DB"/>
    <w:rsid w:val="004050B3"/>
    <w:rsid w:val="00467F6B"/>
    <w:rsid w:val="0048420F"/>
    <w:rsid w:val="004F2612"/>
    <w:rsid w:val="005613EC"/>
    <w:rsid w:val="005A0DCF"/>
    <w:rsid w:val="005D71E7"/>
    <w:rsid w:val="00616B3C"/>
    <w:rsid w:val="00681602"/>
    <w:rsid w:val="00712841"/>
    <w:rsid w:val="00765478"/>
    <w:rsid w:val="00774C3E"/>
    <w:rsid w:val="007E3E43"/>
    <w:rsid w:val="00856BC6"/>
    <w:rsid w:val="008B3192"/>
    <w:rsid w:val="008E03BE"/>
    <w:rsid w:val="0090717C"/>
    <w:rsid w:val="00915BA9"/>
    <w:rsid w:val="00A942FF"/>
    <w:rsid w:val="00AD62F5"/>
    <w:rsid w:val="00AF0E23"/>
    <w:rsid w:val="00AF2FE0"/>
    <w:rsid w:val="00AF766F"/>
    <w:rsid w:val="00B20E4A"/>
    <w:rsid w:val="00B2608D"/>
    <w:rsid w:val="00B824A6"/>
    <w:rsid w:val="00C04E6A"/>
    <w:rsid w:val="00C20758"/>
    <w:rsid w:val="00C50310"/>
    <w:rsid w:val="00D26D4F"/>
    <w:rsid w:val="00D84229"/>
    <w:rsid w:val="00DF07C7"/>
    <w:rsid w:val="00F56B31"/>
    <w:rsid w:val="00F733F5"/>
    <w:rsid w:val="00FB1654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8F592-CD2C-4D21-B5C8-096183CA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2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4229"/>
  </w:style>
  <w:style w:type="paragraph" w:styleId="a4">
    <w:name w:val="footer"/>
    <w:basedOn w:val="a"/>
    <w:link w:val="Char0"/>
    <w:uiPriority w:val="99"/>
    <w:unhideWhenUsed/>
    <w:rsid w:val="00D842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4229"/>
  </w:style>
  <w:style w:type="paragraph" w:customStyle="1" w:styleId="Default">
    <w:name w:val="Default"/>
    <w:rsid w:val="004F26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207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2075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B1654"/>
    <w:rPr>
      <w:strike w:val="0"/>
      <w:dstrike w:val="0"/>
      <w:color w:val="F4A137"/>
      <w:u w:val="none"/>
      <w:effect w:val="none"/>
      <w:shd w:val="clear" w:color="auto" w:fill="auto"/>
    </w:rPr>
  </w:style>
  <w:style w:type="character" w:styleId="a7">
    <w:name w:val="Emphasis"/>
    <w:basedOn w:val="a0"/>
    <w:uiPriority w:val="20"/>
    <w:qFormat/>
    <w:rsid w:val="00FB1654"/>
    <w:rPr>
      <w:i w:val="0"/>
      <w:iCs w:val="0"/>
    </w:rPr>
  </w:style>
  <w:style w:type="paragraph" w:styleId="a8">
    <w:name w:val="List Paragraph"/>
    <w:basedOn w:val="a"/>
    <w:uiPriority w:val="34"/>
    <w:qFormat/>
    <w:rsid w:val="00FB1654"/>
    <w:pPr>
      <w:ind w:leftChars="400" w:left="800"/>
    </w:pPr>
  </w:style>
  <w:style w:type="table" w:styleId="a9">
    <w:name w:val="Table Grid"/>
    <w:basedOn w:val="a1"/>
    <w:uiPriority w:val="39"/>
    <w:rsid w:val="00FB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774C3E"/>
    <w:pPr>
      <w:widowControl/>
      <w:wordWrap/>
      <w:autoSpaceDE/>
      <w:autoSpaceDN/>
      <w:spacing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1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97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185692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address.com/full/ur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rel.gov/learning/re_biofuels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7AD9-B365-4246-9799-BB2E6F66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2019-10-22T05:40:00Z</cp:lastPrinted>
  <dcterms:created xsi:type="dcterms:W3CDTF">2019-10-22T08:17:00Z</dcterms:created>
  <dcterms:modified xsi:type="dcterms:W3CDTF">2019-10-22T08:17:00Z</dcterms:modified>
</cp:coreProperties>
</file>